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C9" w:rsidRPr="002B5477" w:rsidRDefault="00D030C9">
      <w:pPr>
        <w:rPr>
          <w:rFonts w:ascii="Times New Roman" w:hAnsi="Times New Roman" w:cs="Times New Roman"/>
          <w:sz w:val="24"/>
          <w:szCs w:val="24"/>
        </w:rPr>
      </w:pPr>
      <w:r w:rsidRPr="002B5477">
        <w:rPr>
          <w:rFonts w:ascii="Times New Roman" w:hAnsi="Times New Roman" w:cs="Times New Roman"/>
          <w:sz w:val="24"/>
          <w:szCs w:val="24"/>
        </w:rPr>
        <w:t>Примерный порядок выполнения работы (лабораторная работа №2 из методички):</w:t>
      </w:r>
    </w:p>
    <w:p w:rsidR="00D030C9" w:rsidRPr="002B5477" w:rsidRDefault="00D030C9" w:rsidP="002B5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477">
        <w:rPr>
          <w:rFonts w:ascii="Times New Roman" w:hAnsi="Times New Roman" w:cs="Times New Roman"/>
          <w:sz w:val="24"/>
          <w:szCs w:val="24"/>
        </w:rPr>
        <w:t xml:space="preserve">Запустить демонстрационный пример от </w:t>
      </w:r>
      <w:r w:rsidRPr="002B5477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2B5477">
        <w:rPr>
          <w:rFonts w:ascii="Times New Roman" w:hAnsi="Times New Roman" w:cs="Times New Roman"/>
          <w:sz w:val="24"/>
          <w:szCs w:val="24"/>
        </w:rPr>
        <w:t xml:space="preserve"> </w:t>
      </w:r>
      <w:r w:rsidRPr="002B5477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Pr="002B5477">
        <w:rPr>
          <w:rFonts w:ascii="Times New Roman" w:hAnsi="Times New Roman" w:cs="Times New Roman"/>
          <w:sz w:val="24"/>
          <w:szCs w:val="24"/>
        </w:rPr>
        <w:t xml:space="preserve"> и измерить напряжение источника питания и постоянное сопротивление (например, резистора)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0C9" w:rsidRPr="002B5477" w:rsidRDefault="00D030C9" w:rsidP="002B5477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3E56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alt="DMM_soft_front_panel_voltage.PNG" style="width:431.25pt;height:234pt;visibility:visible">
            <v:imagedata r:id="rId5" o:title=""/>
          </v:shape>
        </w:pict>
      </w:r>
    </w:p>
    <w:p w:rsidR="00D030C9" w:rsidRPr="002B5477" w:rsidRDefault="00D030C9" w:rsidP="002B5477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1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</w:p>
    <w:p w:rsidR="00D030C9" w:rsidRPr="002B5477" w:rsidRDefault="00D030C9" w:rsidP="002B5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477">
        <w:rPr>
          <w:rFonts w:ascii="Times New Roman" w:hAnsi="Times New Roman" w:cs="Times New Roman"/>
          <w:sz w:val="24"/>
          <w:szCs w:val="24"/>
        </w:rPr>
        <w:t xml:space="preserve">Запустить сервер оборудования </w:t>
      </w:r>
      <w:r w:rsidRPr="002B5477">
        <w:rPr>
          <w:rFonts w:ascii="Times New Roman" w:hAnsi="Times New Roman" w:cs="Times New Roman"/>
          <w:sz w:val="24"/>
          <w:szCs w:val="24"/>
          <w:lang w:val="en-US"/>
        </w:rPr>
        <w:t>PXI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0C9" w:rsidRPr="002B5477" w:rsidRDefault="00D030C9" w:rsidP="002B5477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3E56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9" o:spid="_x0000_i1026" type="#_x0000_t75" alt="PXIserver.PNG" style="width:466.5pt;height:255pt;visibility:visible">
            <v:imagedata r:id="rId6" o:title=""/>
          </v:shape>
        </w:pict>
      </w:r>
    </w:p>
    <w:p w:rsidR="00D030C9" w:rsidRPr="002B5477" w:rsidRDefault="00D030C9" w:rsidP="002B5477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2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</w:p>
    <w:p w:rsidR="00D030C9" w:rsidRPr="002B5477" w:rsidRDefault="00D030C9" w:rsidP="002B5477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3E56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0" o:spid="_x0000_i1027" type="#_x0000_t75" alt="PXIserver_inside.PNG" style="width:466.5pt;height:255pt;visibility:visible">
            <v:imagedata r:id="rId7" o:title=""/>
          </v:shape>
        </w:pict>
      </w:r>
    </w:p>
    <w:p w:rsidR="00D030C9" w:rsidRPr="002B5477" w:rsidRDefault="00D030C9" w:rsidP="002B5477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3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</w:p>
    <w:p w:rsidR="00D030C9" w:rsidRPr="002B5477" w:rsidRDefault="00D030C9" w:rsidP="002B5477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3E56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1" o:spid="_x0000_i1028" type="#_x0000_t75" alt="PXIserver_Working.PNG" style="width:466.5pt;height:255pt;visibility:visible">
            <v:imagedata r:id="rId8" o:title=""/>
          </v:shape>
        </w:pict>
      </w:r>
    </w:p>
    <w:p w:rsidR="00D030C9" w:rsidRPr="002B5477" w:rsidRDefault="00D030C9" w:rsidP="002B5477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4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</w:p>
    <w:p w:rsidR="00D030C9" w:rsidRPr="002B5477" w:rsidRDefault="00D030C9" w:rsidP="002B5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B5477">
        <w:rPr>
          <w:rFonts w:ascii="Times New Roman" w:hAnsi="Times New Roman" w:cs="Times New Roman"/>
          <w:sz w:val="24"/>
          <w:szCs w:val="24"/>
        </w:rPr>
        <w:t>Запустить коммуникационный сервер</w:t>
      </w:r>
    </w:p>
    <w:p w:rsidR="00D030C9" w:rsidRDefault="00D030C9" w:rsidP="002B5477">
      <w:pPr>
        <w:keepNext/>
        <w:jc w:val="center"/>
      </w:pPr>
      <w:r w:rsidRPr="003E56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2" o:spid="_x0000_i1029" type="#_x0000_t75" alt="Kserver.PNG" style="width:466.5pt;height:255pt;visibility:visible">
            <v:imagedata r:id="rId9" o:title=""/>
          </v:shape>
        </w:pict>
      </w:r>
    </w:p>
    <w:p w:rsidR="00D030C9" w:rsidRPr="002B5477" w:rsidRDefault="00D030C9" w:rsidP="002B5477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5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</w:p>
    <w:p w:rsidR="00D030C9" w:rsidRDefault="00D030C9" w:rsidP="002B5477">
      <w:pPr>
        <w:keepNext/>
        <w:jc w:val="center"/>
      </w:pPr>
      <w:r w:rsidRPr="003E56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5" o:spid="_x0000_i1030" type="#_x0000_t75" alt="Kserver_inside.PNG" style="width:466.5pt;height:255pt;visibility:visible">
            <v:imagedata r:id="rId10" o:title=""/>
          </v:shape>
        </w:pict>
      </w:r>
    </w:p>
    <w:p w:rsidR="00D030C9" w:rsidRPr="002B5477" w:rsidRDefault="00D030C9" w:rsidP="002B5477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6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</w:p>
    <w:p w:rsidR="00D030C9" w:rsidRDefault="00D030C9" w:rsidP="002B5477">
      <w:pPr>
        <w:keepNext/>
        <w:jc w:val="center"/>
      </w:pPr>
      <w:r w:rsidRPr="003E56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6" o:spid="_x0000_i1031" type="#_x0000_t75" alt="Kserver_Working.PNG" style="width:464.25pt;height:306.75pt;visibility:visible">
            <v:imagedata r:id="rId11" o:title=""/>
          </v:shape>
        </w:pict>
      </w:r>
    </w:p>
    <w:p w:rsidR="00D030C9" w:rsidRPr="002B5477" w:rsidRDefault="00D030C9" w:rsidP="002B5477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7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</w:p>
    <w:p w:rsidR="00D030C9" w:rsidRPr="002B5477" w:rsidRDefault="00D030C9" w:rsidP="002B5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477">
        <w:rPr>
          <w:rFonts w:ascii="Times New Roman" w:hAnsi="Times New Roman" w:cs="Times New Roman"/>
          <w:sz w:val="24"/>
          <w:szCs w:val="24"/>
        </w:rPr>
        <w:t xml:space="preserve">Запустить </w:t>
      </w:r>
      <w:r w:rsidRPr="002B5477">
        <w:rPr>
          <w:rFonts w:ascii="Times New Roman" w:hAnsi="Times New Roman" w:cs="Times New Roman"/>
          <w:sz w:val="24"/>
          <w:szCs w:val="24"/>
          <w:lang w:val="en-US"/>
        </w:rPr>
        <w:t>builder</w:t>
      </w:r>
      <w:r w:rsidRPr="002B5477">
        <w:rPr>
          <w:rFonts w:ascii="Times New Roman" w:hAnsi="Times New Roman" w:cs="Times New Roman"/>
          <w:sz w:val="24"/>
          <w:szCs w:val="24"/>
        </w:rPr>
        <w:t xml:space="preserve"> приложения на языке </w:t>
      </w:r>
      <w:r w:rsidRPr="002B5477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2B5477">
        <w:rPr>
          <w:rFonts w:ascii="Times New Roman" w:hAnsi="Times New Roman" w:cs="Times New Roman"/>
          <w:sz w:val="24"/>
          <w:szCs w:val="24"/>
        </w:rPr>
        <w:t xml:space="preserve"> для работы с мультиметром.</w:t>
      </w:r>
    </w:p>
    <w:p w:rsidR="00D030C9" w:rsidRDefault="00D030C9" w:rsidP="002B5477">
      <w:pPr>
        <w:keepNext/>
        <w:jc w:val="center"/>
      </w:pPr>
      <w:r w:rsidRPr="003E56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7" o:spid="_x0000_i1032" type="#_x0000_t75" alt="DMM_builder.PNG" style="width:466.5pt;height:255pt;visibility:visible">
            <v:imagedata r:id="rId12" o:title=""/>
          </v:shape>
        </w:pict>
      </w:r>
    </w:p>
    <w:p w:rsidR="00D030C9" w:rsidRPr="002B5477" w:rsidRDefault="00D030C9" w:rsidP="002B5477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</w:p>
    <w:p w:rsidR="00D030C9" w:rsidRDefault="00D030C9" w:rsidP="002B5477">
      <w:pPr>
        <w:keepNext/>
        <w:jc w:val="center"/>
      </w:pPr>
      <w:r w:rsidRPr="003E56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8" o:spid="_x0000_i1033" type="#_x0000_t75" alt="DMM_builder_jar.PNG" style="width:466.5pt;height:255pt;visibility:visible">
            <v:imagedata r:id="rId13" o:title=""/>
          </v:shape>
        </w:pict>
      </w:r>
    </w:p>
    <w:p w:rsidR="00D030C9" w:rsidRPr="002B5477" w:rsidRDefault="00D030C9" w:rsidP="002B5477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9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</w:p>
    <w:p w:rsidR="00D030C9" w:rsidRDefault="00D030C9" w:rsidP="002B5477">
      <w:pPr>
        <w:keepNext/>
        <w:jc w:val="center"/>
      </w:pPr>
      <w:r w:rsidRPr="003E56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9" o:spid="_x0000_i1034" type="#_x0000_t75" alt="DMM_builder_jar_Start.PNG" style="width:466.5pt;height:255pt;visibility:visible">
            <v:imagedata r:id="rId14" o:title=""/>
          </v:shape>
        </w:pict>
      </w:r>
    </w:p>
    <w:p w:rsidR="00D030C9" w:rsidRPr="002B5477" w:rsidRDefault="00D030C9" w:rsidP="002B5477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</w:p>
    <w:p w:rsidR="00D030C9" w:rsidRPr="002B5477" w:rsidRDefault="00D030C9" w:rsidP="002B5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B5477">
        <w:rPr>
          <w:rFonts w:ascii="Times New Roman" w:hAnsi="Times New Roman" w:cs="Times New Roman"/>
          <w:sz w:val="24"/>
          <w:szCs w:val="24"/>
        </w:rPr>
        <w:t xml:space="preserve">Используя справку приложения собрать программу из вызовов функций и проверить результат. </w:t>
      </w:r>
    </w:p>
    <w:p w:rsidR="00D030C9" w:rsidRDefault="00D030C9" w:rsidP="00F22662">
      <w:pPr>
        <w:keepNext/>
        <w:spacing w:after="0"/>
        <w:jc w:val="center"/>
      </w:pPr>
      <w:r w:rsidRPr="003E56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0" o:spid="_x0000_i1035" type="#_x0000_t75" alt="PXI_builder_clean.PNG" style="width:394.5pt;height:320.25pt;visibility:visible">
            <v:imagedata r:id="rId15" o:title=""/>
          </v:shape>
        </w:pict>
      </w:r>
    </w:p>
    <w:p w:rsidR="00D030C9" w:rsidRPr="002B5477" w:rsidRDefault="00D030C9" w:rsidP="002B5477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11</w:t>
      </w: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</w:p>
    <w:p w:rsidR="00D030C9" w:rsidRDefault="00D030C9" w:rsidP="00F22662">
      <w:pPr>
        <w:keepNext/>
        <w:spacing w:after="0"/>
        <w:jc w:val="center"/>
      </w:pPr>
    </w:p>
    <w:p w:rsidR="00D030C9" w:rsidRPr="002B5477" w:rsidRDefault="00D030C9" w:rsidP="002B5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477">
        <w:rPr>
          <w:rFonts w:ascii="Times New Roman" w:hAnsi="Times New Roman" w:cs="Times New Roman"/>
          <w:sz w:val="24"/>
          <w:szCs w:val="24"/>
        </w:rPr>
        <w:t>Результат посмотреть в файле:</w:t>
      </w:r>
    </w:p>
    <w:p w:rsidR="00D030C9" w:rsidRDefault="00D030C9" w:rsidP="002B5477">
      <w:pPr>
        <w:keepNext/>
        <w:jc w:val="center"/>
      </w:pPr>
      <w:r w:rsidRPr="003E56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1" o:spid="_x0000_i1036" type="#_x0000_t75" alt="result.PNG" style="width:466.5pt;height:255pt;visibility:visible">
            <v:imagedata r:id="rId16" o:title=""/>
          </v:shape>
        </w:pict>
      </w:r>
    </w:p>
    <w:p w:rsidR="00D030C9" w:rsidRPr="00BB41B8" w:rsidRDefault="00D030C9" w:rsidP="00BB41B8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2B54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12</w:t>
      </w:r>
    </w:p>
    <w:sectPr w:rsidR="00D030C9" w:rsidRPr="00BB41B8" w:rsidSect="0098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E0B"/>
    <w:multiLevelType w:val="hybridMultilevel"/>
    <w:tmpl w:val="BF1626D2"/>
    <w:lvl w:ilvl="0" w:tplc="9E34C1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488"/>
    <w:rsid w:val="00071472"/>
    <w:rsid w:val="000A611B"/>
    <w:rsid w:val="000F0488"/>
    <w:rsid w:val="001C1BBF"/>
    <w:rsid w:val="00205543"/>
    <w:rsid w:val="002B5477"/>
    <w:rsid w:val="003038C3"/>
    <w:rsid w:val="003102E4"/>
    <w:rsid w:val="00313B56"/>
    <w:rsid w:val="003579D3"/>
    <w:rsid w:val="00371DEA"/>
    <w:rsid w:val="003938C9"/>
    <w:rsid w:val="003B689D"/>
    <w:rsid w:val="003E5620"/>
    <w:rsid w:val="003F73A9"/>
    <w:rsid w:val="004735DB"/>
    <w:rsid w:val="004828AD"/>
    <w:rsid w:val="004A4D54"/>
    <w:rsid w:val="004A644A"/>
    <w:rsid w:val="004D34DC"/>
    <w:rsid w:val="00506D79"/>
    <w:rsid w:val="005F4347"/>
    <w:rsid w:val="006228CF"/>
    <w:rsid w:val="00777178"/>
    <w:rsid w:val="007C2CF1"/>
    <w:rsid w:val="007F6E69"/>
    <w:rsid w:val="008B28DF"/>
    <w:rsid w:val="00932F5B"/>
    <w:rsid w:val="00944247"/>
    <w:rsid w:val="00944C5F"/>
    <w:rsid w:val="009800A3"/>
    <w:rsid w:val="00B93CEC"/>
    <w:rsid w:val="00BB41B8"/>
    <w:rsid w:val="00BD5BFB"/>
    <w:rsid w:val="00D030C9"/>
    <w:rsid w:val="00DF6626"/>
    <w:rsid w:val="00E460B4"/>
    <w:rsid w:val="00E5368C"/>
    <w:rsid w:val="00E829F9"/>
    <w:rsid w:val="00EB1AE8"/>
    <w:rsid w:val="00EB44B7"/>
    <w:rsid w:val="00EE4695"/>
    <w:rsid w:val="00F024DC"/>
    <w:rsid w:val="00F2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48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F0488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2B5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137</Words>
  <Characters>781</Characters>
  <Application>Microsoft Office Outlook</Application>
  <DocSecurity>0</DocSecurity>
  <Lines>0</Lines>
  <Paragraphs>0</Paragraphs>
  <ScaleCrop>false</ScaleCrop>
  <Company>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порядок выполнения работы (лабораторная работа №2 из методички):</dc:title>
  <dc:subject/>
  <dc:creator>Когочев</dc:creator>
  <cp:keywords/>
  <dc:description/>
  <cp:lastModifiedBy>User</cp:lastModifiedBy>
  <cp:revision>2</cp:revision>
  <dcterms:created xsi:type="dcterms:W3CDTF">2022-04-04T23:38:00Z</dcterms:created>
  <dcterms:modified xsi:type="dcterms:W3CDTF">2022-04-04T23:38:00Z</dcterms:modified>
</cp:coreProperties>
</file>